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4E286B" w:rsidRDefault="004E286B" w:rsidP="00F04714">
      <w:pPr>
        <w:jc w:val="center"/>
        <w:rPr>
          <w:b/>
          <w:sz w:val="28"/>
          <w:u w:val="single"/>
        </w:rPr>
      </w:pPr>
    </w:p>
    <w:p w:rsidR="004E286B" w:rsidRPr="001F0C64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5F29D1" w:rsidRPr="006D40CD" w:rsidRDefault="006D40CD" w:rsidP="005F29D1">
      <w:pPr>
        <w:jc w:val="center"/>
        <w:rPr>
          <w:b/>
          <w:sz w:val="34"/>
        </w:rPr>
      </w:pPr>
      <w:r w:rsidRPr="006D40CD">
        <w:rPr>
          <w:b/>
          <w:sz w:val="34"/>
        </w:rPr>
        <w:t xml:space="preserve">Πρόγραμμα Προετοιμασίας για την Πιστοποίηση </w:t>
      </w:r>
      <w:r w:rsidRPr="006D40CD">
        <w:rPr>
          <w:b/>
          <w:sz w:val="34"/>
          <w:lang w:val="en-US"/>
        </w:rPr>
        <w:t>PMI</w:t>
      </w:r>
      <w:r w:rsidRPr="006D40CD">
        <w:rPr>
          <w:b/>
          <w:sz w:val="34"/>
        </w:rPr>
        <w:t>-</w:t>
      </w:r>
      <w:r w:rsidRPr="006D40CD">
        <w:rPr>
          <w:b/>
          <w:sz w:val="34"/>
          <w:lang w:val="en-US"/>
        </w:rPr>
        <w:t>ACP</w:t>
      </w:r>
      <w:r w:rsidRPr="006D40CD">
        <w:rPr>
          <w:b/>
          <w:sz w:val="34"/>
        </w:rPr>
        <w:t>® (Agile Certified Practitioner)</w:t>
      </w:r>
    </w:p>
    <w:p w:rsidR="005F29D1" w:rsidRPr="003B1DB6" w:rsidRDefault="006D40CD" w:rsidP="005F29D1">
      <w:pPr>
        <w:jc w:val="center"/>
        <w:rPr>
          <w:b/>
          <w:sz w:val="28"/>
          <w:szCs w:val="28"/>
          <w:lang w:val="en-US"/>
        </w:rPr>
      </w:pPr>
      <w:r w:rsidRPr="006D40CD">
        <w:rPr>
          <w:b/>
          <w:sz w:val="28"/>
          <w:szCs w:val="28"/>
          <w:lang w:val="en-US"/>
        </w:rPr>
        <w:t>MI-ACP® (Agile Certified Practitioner) Preparation Workshop</w:t>
      </w:r>
    </w:p>
    <w:p w:rsidR="004E286B" w:rsidRP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val="en-US"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722129" w:rsidRPr="00251F2C" w:rsidRDefault="00722129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6D40CD" w:rsidRDefault="006D40CD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4E286B" w:rsidRPr="004E286B" w:rsidRDefault="004E286B" w:rsidP="004E286B">
      <w:pPr>
        <w:spacing w:before="100" w:beforeAutospacing="1" w:after="100" w:afterAutospacing="1"/>
        <w:rPr>
          <w:rStyle w:val="Strong"/>
          <w:rFonts w:ascii="Times New Roman" w:eastAsia="Times New Roman" w:hAnsi="Times New Roman"/>
          <w:b w:val="0"/>
          <w:bCs w:val="0"/>
          <w:color w:val="595959" w:themeColor="text1" w:themeTint="A6"/>
          <w:sz w:val="18"/>
          <w:szCs w:val="24"/>
          <w:lang w:val="en-US" w:eastAsia="el-GR"/>
        </w:rPr>
      </w:pPr>
      <w:r w:rsidRPr="004E286B">
        <w:rPr>
          <w:rFonts w:ascii="Times New Roman" w:eastAsia="Times New Roman" w:hAnsi="Times New Roman"/>
          <w:b/>
          <w:bCs/>
          <w:i/>
          <w:iCs/>
          <w:color w:val="595959" w:themeColor="text1" w:themeTint="A6"/>
          <w:sz w:val="18"/>
          <w:szCs w:val="24"/>
          <w:lang w:val="en-US" w:eastAsia="el-GR"/>
        </w:rPr>
        <w:t>PMP, PMI and PMBOK Guide are registered trademarks of Project Management Institute, Inc.</w:t>
      </w:r>
    </w:p>
    <w:p w:rsidR="00722129" w:rsidRPr="006D40CD" w:rsidRDefault="00722129" w:rsidP="00274F62">
      <w:pPr>
        <w:pStyle w:val="NormalWeb"/>
        <w:rPr>
          <w:rStyle w:val="Strong"/>
          <w:rFonts w:ascii="Calibri" w:hAnsi="Calibri" w:cs="Arial"/>
          <w:sz w:val="28"/>
          <w:lang w:val="en-US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6D40CD" w:rsidRDefault="006D40C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6D40CD" w:rsidRPr="008A50AD" w:rsidRDefault="006D40C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6D40CD" w:rsidRDefault="004E286B" w:rsidP="006D40CD">
      <w:pPr>
        <w:spacing w:before="100" w:beforeAutospacing="1" w:after="100" w:afterAutospacing="1"/>
        <w:rPr>
          <w:rFonts w:ascii="Times New Roman" w:eastAsia="Times New Roman" w:hAnsi="Times New Roman"/>
          <w:color w:val="595959" w:themeColor="text1" w:themeTint="A6"/>
          <w:sz w:val="18"/>
          <w:szCs w:val="24"/>
          <w:lang w:val="en-US" w:eastAsia="el-GR"/>
        </w:rPr>
      </w:pPr>
      <w:r w:rsidRPr="004E286B">
        <w:rPr>
          <w:rFonts w:ascii="Times New Roman" w:eastAsia="Times New Roman" w:hAnsi="Times New Roman"/>
          <w:b/>
          <w:bCs/>
          <w:i/>
          <w:iCs/>
          <w:color w:val="595959" w:themeColor="text1" w:themeTint="A6"/>
          <w:sz w:val="18"/>
          <w:szCs w:val="24"/>
          <w:lang w:val="en-US" w:eastAsia="el-GR"/>
        </w:rPr>
        <w:t>PMP, PMI and PMBOK Guide are registered trademarks of Project Management Institute, Inc.</w:t>
      </w:r>
      <w:bookmarkStart w:id="0" w:name="_GoBack"/>
      <w:bookmarkEnd w:id="0"/>
    </w:p>
    <w:sectPr w:rsidR="00F5365C" w:rsidRPr="006D40CD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AC" w:rsidRDefault="00BB19AC" w:rsidP="001229E6">
      <w:r>
        <w:separator/>
      </w:r>
    </w:p>
  </w:endnote>
  <w:endnote w:type="continuationSeparator" w:id="0">
    <w:p w:rsidR="00BB19AC" w:rsidRDefault="00BB19AC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6D40CD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6D40CD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AC" w:rsidRDefault="00BB19AC" w:rsidP="001229E6">
      <w:r>
        <w:separator/>
      </w:r>
    </w:p>
  </w:footnote>
  <w:footnote w:type="continuationSeparator" w:id="0">
    <w:p w:rsidR="00BB19AC" w:rsidRDefault="00BB19AC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22CC"/>
    <w:rsid w:val="002D3E3E"/>
    <w:rsid w:val="002E502B"/>
    <w:rsid w:val="003073CF"/>
    <w:rsid w:val="00311E34"/>
    <w:rsid w:val="0035500D"/>
    <w:rsid w:val="00374836"/>
    <w:rsid w:val="00377951"/>
    <w:rsid w:val="003D0AED"/>
    <w:rsid w:val="003E64E4"/>
    <w:rsid w:val="003F30C1"/>
    <w:rsid w:val="00451F33"/>
    <w:rsid w:val="00456B9D"/>
    <w:rsid w:val="0047487D"/>
    <w:rsid w:val="004C62B4"/>
    <w:rsid w:val="004C6ED7"/>
    <w:rsid w:val="004E286B"/>
    <w:rsid w:val="005024AA"/>
    <w:rsid w:val="00510B1D"/>
    <w:rsid w:val="0053215B"/>
    <w:rsid w:val="00533B9B"/>
    <w:rsid w:val="005866BF"/>
    <w:rsid w:val="005F29D1"/>
    <w:rsid w:val="00627162"/>
    <w:rsid w:val="00637836"/>
    <w:rsid w:val="00652B77"/>
    <w:rsid w:val="00657B2C"/>
    <w:rsid w:val="006856ED"/>
    <w:rsid w:val="006A7525"/>
    <w:rsid w:val="006C585C"/>
    <w:rsid w:val="006D40CD"/>
    <w:rsid w:val="007104E7"/>
    <w:rsid w:val="00722129"/>
    <w:rsid w:val="00743DF1"/>
    <w:rsid w:val="00795F6F"/>
    <w:rsid w:val="007A1D75"/>
    <w:rsid w:val="007A3B6D"/>
    <w:rsid w:val="007E1E05"/>
    <w:rsid w:val="00831592"/>
    <w:rsid w:val="008544AA"/>
    <w:rsid w:val="0085463D"/>
    <w:rsid w:val="008A50AD"/>
    <w:rsid w:val="008D20C2"/>
    <w:rsid w:val="008E770F"/>
    <w:rsid w:val="00942B87"/>
    <w:rsid w:val="009443B5"/>
    <w:rsid w:val="009937F3"/>
    <w:rsid w:val="00A15372"/>
    <w:rsid w:val="00A47E19"/>
    <w:rsid w:val="00A53C49"/>
    <w:rsid w:val="00A56010"/>
    <w:rsid w:val="00A62D00"/>
    <w:rsid w:val="00A77FDF"/>
    <w:rsid w:val="00A85F22"/>
    <w:rsid w:val="00A9234D"/>
    <w:rsid w:val="00AE0596"/>
    <w:rsid w:val="00B07893"/>
    <w:rsid w:val="00B478E3"/>
    <w:rsid w:val="00B55763"/>
    <w:rsid w:val="00BB19AC"/>
    <w:rsid w:val="00BE146D"/>
    <w:rsid w:val="00C242BC"/>
    <w:rsid w:val="00C46CE0"/>
    <w:rsid w:val="00CC192A"/>
    <w:rsid w:val="00CF0C0B"/>
    <w:rsid w:val="00CF6422"/>
    <w:rsid w:val="00D24C1E"/>
    <w:rsid w:val="00D36A80"/>
    <w:rsid w:val="00DB0D23"/>
    <w:rsid w:val="00DE28F0"/>
    <w:rsid w:val="00E04C36"/>
    <w:rsid w:val="00E5587B"/>
    <w:rsid w:val="00E569AD"/>
    <w:rsid w:val="00F04714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E49926-611B-4ED7-B46F-91E0DD3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2145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4</cp:revision>
  <cp:lastPrinted>2009-02-05T17:53:00Z</cp:lastPrinted>
  <dcterms:created xsi:type="dcterms:W3CDTF">2013-11-20T09:53:00Z</dcterms:created>
  <dcterms:modified xsi:type="dcterms:W3CDTF">2014-10-01T09:13:00Z</dcterms:modified>
</cp:coreProperties>
</file>